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83073" w:rsidRPr="00E83073" w:rsidTr="002E659C">
        <w:tc>
          <w:tcPr>
            <w:tcW w:w="1985" w:type="dxa"/>
            <w:shd w:val="clear" w:color="auto" w:fill="auto"/>
          </w:tcPr>
          <w:p w:rsidR="00E83073" w:rsidRPr="00E83073" w:rsidRDefault="002C32C7" w:rsidP="00E83073">
            <w:pPr>
              <w:spacing w:after="0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haracter">
                    <wp:posOffset>-84455</wp:posOffset>
                  </wp:positionH>
                  <wp:positionV relativeFrom="line">
                    <wp:posOffset>-237490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E83073" w:rsidRPr="00E83073" w:rsidRDefault="002C32C7" w:rsidP="00E830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E83073" w:rsidRPr="00E83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E83073" w:rsidRPr="00E83073" w:rsidRDefault="00E83073" w:rsidP="00E830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E83073" w:rsidRPr="00E83073" w:rsidRDefault="00E83073" w:rsidP="00E83073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E83073" w:rsidRPr="00E83073" w:rsidRDefault="00E83073" w:rsidP="00E83073">
            <w:pPr>
              <w:spacing w:after="0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3073" w:rsidRPr="00E83073" w:rsidRDefault="00E83073" w:rsidP="00E8307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83073" w:rsidRPr="00E83073" w:rsidRDefault="00E83073" w:rsidP="00E83073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83073" w:rsidRPr="00E83073" w:rsidTr="002E659C">
        <w:tc>
          <w:tcPr>
            <w:tcW w:w="9853" w:type="dxa"/>
            <w:shd w:val="clear" w:color="auto" w:fill="auto"/>
          </w:tcPr>
          <w:p w:rsidR="00E83073" w:rsidRPr="00E83073" w:rsidRDefault="00E83073" w:rsidP="00E83073">
            <w:pPr>
              <w:tabs>
                <w:tab w:val="left" w:pos="5103"/>
                <w:tab w:val="left" w:pos="6663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2C3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</w:t>
            </w:r>
            <w:r w:rsidRPr="00E83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E83073" w:rsidRPr="00E83073" w:rsidRDefault="00E83073" w:rsidP="00E8307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</w:t>
            </w:r>
            <w:r w:rsidR="002C3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</w:t>
            </w: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работе </w:t>
            </w:r>
          </w:p>
          <w:p w:rsidR="00E83073" w:rsidRPr="00E83073" w:rsidRDefault="00E83073" w:rsidP="00E83073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  <w:r w:rsidR="00917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9171FD" w:rsidRPr="009171FD">
              <w:rPr>
                <w:noProof/>
                <w:u w:val="single"/>
                <w:lang w:eastAsia="ru-RU"/>
              </w:rPr>
              <w:drawing>
                <wp:inline distT="0" distB="0" distL="0" distR="0" wp14:anchorId="67B3F512" wp14:editId="7DCD99F6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E83073" w:rsidRPr="00E83073" w:rsidRDefault="00E83073" w:rsidP="00E8307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2C3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="002C32C7">
              <w:rPr>
                <w:rFonts w:ascii="Times New Roman" w:eastAsia="Times New Roman" w:hAnsi="Times New Roman" w:cs="Times New Roman"/>
                <w:sz w:val="28"/>
                <w:szCs w:val="28"/>
              </w:rPr>
              <w:t>28 мая</w:t>
            </w:r>
            <w:r w:rsidR="002C32C7" w:rsidRPr="004E0E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2C32C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2C32C7" w:rsidRPr="004E0E8F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E83073" w:rsidRPr="00E83073" w:rsidRDefault="00E83073" w:rsidP="00E83073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83073" w:rsidRPr="00E83073" w:rsidRDefault="00E83073" w:rsidP="00E83073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83073" w:rsidRPr="00E83073" w:rsidTr="002E659C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3073" w:rsidRPr="00E83073" w:rsidRDefault="00E83073" w:rsidP="00E830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Рабочая ПРОГРАММа УЧЕБНОЙ дисциплины</w:t>
            </w:r>
          </w:p>
          <w:p w:rsidR="00E83073" w:rsidRPr="00E83073" w:rsidRDefault="00E83073" w:rsidP="00E830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E83073" w:rsidRPr="00E83073" w:rsidRDefault="0033443E" w:rsidP="00E830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СГ</w:t>
            </w:r>
            <w:r w:rsidR="00E83073" w:rsidRPr="00E8307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01</w:t>
            </w:r>
            <w:r w:rsidR="00E83073" w:rsidRPr="00E8307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="002C32C7" w:rsidRPr="00E83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ИСТОРИЯ</w:t>
            </w:r>
            <w:r w:rsidR="002C32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РОССИИ</w:t>
            </w:r>
          </w:p>
        </w:tc>
      </w:tr>
    </w:tbl>
    <w:p w:rsidR="00E83073" w:rsidRPr="00E83073" w:rsidRDefault="00E83073" w:rsidP="00E8307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83073" w:rsidRPr="00815227" w:rsidRDefault="00E83073" w:rsidP="00E8307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0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</w:p>
    <w:p w:rsidR="00E83073" w:rsidRPr="00E83073" w:rsidRDefault="00E83073" w:rsidP="00E8307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07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</w:t>
      </w:r>
    </w:p>
    <w:p w:rsidR="00E83073" w:rsidRPr="00E83073" w:rsidRDefault="00E83073" w:rsidP="00E8307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484D19" w:rsidP="00484D19">
      <w:pPr>
        <w:tabs>
          <w:tab w:val="center" w:pos="5006"/>
          <w:tab w:val="left" w:pos="6936"/>
        </w:tabs>
        <w:ind w:firstLine="658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893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38</w:t>
      </w:r>
      <w:r w:rsidR="00E83073" w:rsidRPr="00E83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.02.</w:t>
      </w:r>
      <w:r w:rsidR="00893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08</w:t>
      </w:r>
      <w:r w:rsidR="00E83073" w:rsidRPr="00E83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893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Торговое дело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171FD" w:rsidRPr="009171FD" w:rsidRDefault="009171FD" w:rsidP="009171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9171FD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Pr="009171F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171FD">
        <w:rPr>
          <w:rFonts w:ascii="Times New Roman" w:eastAsia="Times New Roman" w:hAnsi="Times New Roman" w:cs="Times New Roman"/>
          <w:bCs/>
          <w:sz w:val="28"/>
          <w:szCs w:val="28"/>
        </w:rPr>
        <w:t>Товароведение и продажа потребительских товаров)</w:t>
      </w:r>
      <w:proofErr w:type="gramEnd"/>
    </w:p>
    <w:p w:rsidR="00E83073" w:rsidRPr="00E83073" w:rsidRDefault="00E83073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1FD" w:rsidRDefault="009171FD" w:rsidP="00214E3F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E83073" w:rsidRPr="00E83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валификация выпускника: </w:t>
      </w:r>
    </w:p>
    <w:p w:rsidR="00214E3F" w:rsidRPr="005B53CA" w:rsidRDefault="00214E3F" w:rsidP="00214E3F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B53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Специалист торгового дела</w:t>
      </w:r>
    </w:p>
    <w:p w:rsidR="00E83073" w:rsidRPr="00E83073" w:rsidRDefault="00E83073" w:rsidP="00E83073">
      <w:pPr>
        <w:jc w:val="center"/>
        <w:rPr>
          <w:rFonts w:ascii="Calibri" w:eastAsia="Times New Roman" w:hAnsi="Calibri" w:cs="Times New Roman"/>
          <w:b/>
          <w:szCs w:val="24"/>
          <w:lang w:eastAsia="ru-RU"/>
        </w:rPr>
      </w:pPr>
    </w:p>
    <w:p w:rsidR="00E83073" w:rsidRPr="00E83073" w:rsidRDefault="00C1457A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 начала подготовки: 2025</w:t>
      </w:r>
      <w:bookmarkStart w:id="0" w:name="_GoBack"/>
      <w:bookmarkEnd w:id="0"/>
    </w:p>
    <w:p w:rsidR="00E83073" w:rsidRPr="00E83073" w:rsidRDefault="00E83073" w:rsidP="00E8307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2C32C7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3073" w:rsidRPr="00E83073" w:rsidSect="002E659C">
          <w:footerReference w:type="default" r:id="rId10"/>
          <w:footerReference w:type="first" r:id="rId11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  <w:gridCol w:w="20"/>
        <w:gridCol w:w="5279"/>
        <w:gridCol w:w="1129"/>
      </w:tblGrid>
      <w:tr w:rsidR="00E83073" w:rsidRPr="00E83073" w:rsidTr="002E659C">
        <w:trPr>
          <w:gridAfter w:val="1"/>
          <w:wAfter w:w="1129" w:type="dxa"/>
          <w:trHeight w:val="425"/>
        </w:trPr>
        <w:tc>
          <w:tcPr>
            <w:tcW w:w="1508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:rsidTr="002E6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9171FD" w:rsidRDefault="00E83073" w:rsidP="009171F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Рабочая программа учебной дисциплины </w:t>
                  </w:r>
                  <w:r w:rsidRPr="00E8307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«История</w:t>
                  </w:r>
                  <w:r w:rsidR="000744F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 xml:space="preserve"> России</w:t>
                  </w:r>
                  <w:r w:rsidRPr="00E8307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разработана в соответствии с требованиями </w:t>
                  </w:r>
                  <w:r w:rsidRPr="00E8307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815227" w:rsidRPr="00815227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t xml:space="preserve">38.02.08  </w:t>
                  </w:r>
                  <w:r w:rsidR="00815227" w:rsidRPr="00815227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Торговое дело</w:t>
                  </w:r>
                  <w:r w:rsidR="009171F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171FD" w:rsidRPr="009171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="009171FD" w:rsidRPr="009171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9171FD" w:rsidRPr="009171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Товароведение и продажа потребительских товаров)</w:t>
                  </w:r>
                  <w:r w:rsidRPr="00E8307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утвержденного приказом Министерства образования и науки Российской Федера</w:t>
                  </w:r>
                  <w:r w:rsidR="008152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ции от </w:t>
                  </w:r>
                  <w:r w:rsidR="00815227" w:rsidRPr="008152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19.07.2023 N 548</w:t>
                  </w:r>
                  <w:r w:rsidR="008152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</w:t>
                  </w:r>
                  <w:proofErr w:type="gramEnd"/>
                </w:p>
              </w:tc>
            </w:tr>
          </w:tbl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073" w:rsidRPr="00E83073" w:rsidTr="002E659C">
        <w:trPr>
          <w:trHeight w:val="425"/>
        </w:trPr>
        <w:tc>
          <w:tcPr>
            <w:tcW w:w="9781" w:type="dxa"/>
          </w:tcPr>
          <w:p w:rsidR="00E83073" w:rsidRPr="00E83073" w:rsidRDefault="00E83073" w:rsidP="00E83073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E83073" w:rsidRPr="00E83073" w:rsidTr="002E659C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</w:t>
            </w:r>
          </w:p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Гербер О.А. канд. </w:t>
            </w:r>
            <w:proofErr w:type="spellStart"/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</w:t>
            </w:r>
            <w:proofErr w:type="spellEnd"/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наук, доцент кафедры философии и истории</w:t>
            </w:r>
          </w:p>
          <w:p w:rsidR="00E83073" w:rsidRPr="00E83073" w:rsidRDefault="00E83073" w:rsidP="00E83073">
            <w:pPr>
              <w:ind w:right="-39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E83073" w:rsidRP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2"/>
          </w:tcPr>
          <w:p w:rsidR="00E83073" w:rsidRP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E83073" w:rsidRPr="00E83073" w:rsidTr="002E659C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83073" w:rsidRPr="00E83073" w:rsidRDefault="00E83073" w:rsidP="00E83073">
            <w:pPr>
              <w:ind w:left="6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073" w:rsidRPr="00E83073" w:rsidTr="002E659C">
        <w:trPr>
          <w:gridAfter w:val="1"/>
          <w:wAfter w:w="1129" w:type="dxa"/>
          <w:trHeight w:val="1951"/>
        </w:trPr>
        <w:tc>
          <w:tcPr>
            <w:tcW w:w="1508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  <w:gridCol w:w="7512"/>
            </w:tblGrid>
            <w:tr w:rsidR="00E83073" w:rsidRPr="00E83073" w:rsidTr="002E659C">
              <w:trPr>
                <w:gridAfter w:val="1"/>
                <w:wAfter w:w="7512" w:type="dxa"/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  <w:tr w:rsidR="00E83073" w:rsidRPr="00E83073" w:rsidTr="002E659C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Коровушкин Д.Г., д-р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наук, профессор кафедры философии и истории</w:t>
                  </w:r>
                </w:p>
              </w:tc>
            </w:tr>
            <w:tr w:rsidR="00E83073" w:rsidRPr="00E83073" w:rsidTr="002E659C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1FD" w:rsidRPr="00E83073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3073" w:rsidRPr="00E83073" w:rsidRDefault="00E83073" w:rsidP="00E83073">
      <w:pPr>
        <w:tabs>
          <w:tab w:val="left" w:pos="709"/>
        </w:tabs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Рабочая программа учебной дисциплины </w:t>
      </w:r>
      <w:r w:rsidRPr="00E830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«История</w:t>
      </w:r>
      <w:r w:rsidR="000744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России</w:t>
      </w:r>
      <w:r w:rsidRPr="00E830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="00487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C32C7">
        <w:rPr>
          <w:rFonts w:ascii="Times New Roman" w:eastAsia="Calibri" w:hAnsi="Times New Roman" w:cs="Times New Roman"/>
          <w:sz w:val="28"/>
          <w:szCs w:val="28"/>
          <w:lang w:eastAsia="ru-RU"/>
        </w:rPr>
        <w:t>28 мая 2025 г. № 8</w:t>
      </w:r>
      <w:r w:rsidRPr="00E8307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83073" w:rsidRPr="00E83073" w:rsidRDefault="00E83073" w:rsidP="00E83073">
      <w:pPr>
        <w:tabs>
          <w:tab w:val="left" w:pos="709"/>
        </w:tabs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E83073" w:rsidRPr="00E83073" w:rsidSect="002E659C">
          <w:footerReference w:type="default" r:id="rId12"/>
          <w:footerReference w:type="first" r:id="rId13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 </w:t>
      </w:r>
      <w:r w:rsidR="00D5499D">
        <w:rPr>
          <w:noProof/>
          <w:lang w:eastAsia="ru-RU"/>
        </w:rPr>
        <w:drawing>
          <wp:inline distT="0" distB="0" distL="0" distR="0" wp14:anchorId="483AE79D" wp14:editId="16D45039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 А. Гербер                                       </w:t>
      </w:r>
    </w:p>
    <w:p w:rsidR="00E83073" w:rsidRPr="00E83073" w:rsidRDefault="00E83073" w:rsidP="00E83073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СОДЕРЖАНИЕ</w:t>
      </w:r>
    </w:p>
    <w:p w:rsidR="00E83073" w:rsidRPr="00E83073" w:rsidRDefault="00E83073" w:rsidP="00E83073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E83073" w:rsidRPr="00E83073" w:rsidTr="002E659C">
        <w:tc>
          <w:tcPr>
            <w:tcW w:w="7502" w:type="dxa"/>
          </w:tcPr>
          <w:p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:rsidR="00E83073" w:rsidRPr="00E83073" w:rsidRDefault="00E83073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83073" w:rsidRPr="00E83073" w:rsidTr="002E659C">
        <w:tc>
          <w:tcPr>
            <w:tcW w:w="7502" w:type="dxa"/>
          </w:tcPr>
          <w:p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:rsidR="00E83073" w:rsidRPr="00E83073" w:rsidRDefault="00E83073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83073" w:rsidRPr="00E83073" w:rsidTr="002E659C">
        <w:trPr>
          <w:trHeight w:val="670"/>
        </w:trPr>
        <w:tc>
          <w:tcPr>
            <w:tcW w:w="7502" w:type="dxa"/>
          </w:tcPr>
          <w:p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:rsidR="00E83073" w:rsidRPr="00E83073" w:rsidRDefault="008B72C6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11</w:t>
            </w:r>
          </w:p>
        </w:tc>
      </w:tr>
      <w:tr w:rsidR="00E83073" w:rsidRPr="00E83073" w:rsidTr="002E659C">
        <w:tc>
          <w:tcPr>
            <w:tcW w:w="7502" w:type="dxa"/>
          </w:tcPr>
          <w:p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E83073" w:rsidRPr="00E83073" w:rsidRDefault="008B72C6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</w:tbl>
    <w:p w:rsidR="00E83073" w:rsidRPr="00E83073" w:rsidRDefault="00E83073" w:rsidP="00E83073">
      <w:pPr>
        <w:ind w:left="36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sectPr w:rsidR="00E83073" w:rsidRPr="00E83073" w:rsidSect="002E659C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E83073" w:rsidRPr="00E83073" w:rsidRDefault="00E83073" w:rsidP="00E83073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1</w:t>
      </w:r>
      <w:r w:rsidRPr="00E83073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. </w:t>
      </w: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ОБЩАЯ ХАРАКТЕРИСТИКА РАБОЧЕЙ ПРОГРАММЫ УЧЕБНОЙ ДИСЦИПЛИНЫ </w:t>
      </w:r>
    </w:p>
    <w:p w:rsidR="00E83073" w:rsidRPr="00E83073" w:rsidRDefault="00E83073" w:rsidP="00E83073">
      <w:pPr>
        <w:numPr>
          <w:ilvl w:val="1"/>
          <w:numId w:val="4"/>
        </w:numPr>
        <w:spacing w:before="120"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E83073">
        <w:rPr>
          <w:rFonts w:ascii="Times New Roman" w:eastAsiaTheme="minorEastAsia" w:hAnsi="Times New Roman"/>
          <w:sz w:val="28"/>
          <w:szCs w:val="28"/>
          <w:lang w:eastAsia="ru-RU"/>
        </w:rPr>
        <w:t>дисциплина «История» входит в общий гуманитарный и социально-экономический цикл (ОГСЭ).</w:t>
      </w:r>
    </w:p>
    <w:p w:rsidR="00E83073" w:rsidRPr="00E83073" w:rsidRDefault="00E83073" w:rsidP="00E83073">
      <w:pPr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678"/>
        <w:gridCol w:w="3544"/>
      </w:tblGrid>
      <w:tr w:rsidR="00551F76" w:rsidRPr="00A37B7C" w:rsidTr="002E659C">
        <w:trPr>
          <w:trHeight w:val="649"/>
        </w:trPr>
        <w:tc>
          <w:tcPr>
            <w:tcW w:w="1384" w:type="dxa"/>
            <w:hideMark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 xml:space="preserve">ПК, </w:t>
            </w:r>
            <w:proofErr w:type="gramStart"/>
            <w:r w:rsidRPr="00A37B7C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678" w:type="dxa"/>
            <w:hideMark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544" w:type="dxa"/>
            <w:hideMark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551F76" w:rsidRPr="00A37B7C" w:rsidTr="002E659C">
        <w:trPr>
          <w:trHeight w:val="212"/>
        </w:trPr>
        <w:tc>
          <w:tcPr>
            <w:tcW w:w="1384" w:type="dxa"/>
          </w:tcPr>
          <w:p w:rsidR="00551F76" w:rsidRPr="00A37B7C" w:rsidRDefault="00551F76" w:rsidP="002E659C">
            <w:pPr>
              <w:spacing w:after="0"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 01</w:t>
            </w:r>
          </w:p>
        </w:tc>
        <w:tc>
          <w:tcPr>
            <w:tcW w:w="4678" w:type="dxa"/>
            <w:vAlign w:val="center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выявлять и эффективно искать информацию, необходимую для решения задачи и/или проблемы; </w:t>
            </w:r>
          </w:p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544" w:type="dxa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структуру плана для решения задач; порядок </w:t>
            </w:r>
            <w:proofErr w:type="gramStart"/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551F76" w:rsidRPr="00A37B7C" w:rsidTr="002E659C">
        <w:trPr>
          <w:trHeight w:val="212"/>
        </w:trPr>
        <w:tc>
          <w:tcPr>
            <w:tcW w:w="1384" w:type="dxa"/>
          </w:tcPr>
          <w:p w:rsidR="00551F76" w:rsidRPr="00A37B7C" w:rsidRDefault="00551F76" w:rsidP="002E659C">
            <w:pPr>
              <w:spacing w:after="0"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 02</w:t>
            </w:r>
          </w:p>
        </w:tc>
        <w:tc>
          <w:tcPr>
            <w:tcW w:w="4678" w:type="dxa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значимое</w:t>
            </w:r>
            <w:proofErr w:type="gramEnd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задач. </w:t>
            </w:r>
          </w:p>
        </w:tc>
        <w:tc>
          <w:tcPr>
            <w:tcW w:w="3544" w:type="dxa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приемы структурирования информации.</w:t>
            </w:r>
          </w:p>
        </w:tc>
      </w:tr>
      <w:tr w:rsidR="00551F76" w:rsidRPr="00A37B7C" w:rsidTr="002E659C">
        <w:trPr>
          <w:trHeight w:val="212"/>
        </w:trPr>
        <w:tc>
          <w:tcPr>
            <w:tcW w:w="1384" w:type="dxa"/>
          </w:tcPr>
          <w:p w:rsidR="00551F76" w:rsidRPr="00A37B7C" w:rsidRDefault="00551F76" w:rsidP="002E659C">
            <w:pPr>
              <w:spacing w:after="0"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 04</w:t>
            </w:r>
          </w:p>
        </w:tc>
        <w:tc>
          <w:tcPr>
            <w:tcW w:w="4678" w:type="dxa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544" w:type="dxa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личности.</w:t>
            </w:r>
          </w:p>
        </w:tc>
      </w:tr>
      <w:tr w:rsidR="00551F76" w:rsidRPr="00A37B7C" w:rsidTr="002E659C">
        <w:trPr>
          <w:trHeight w:val="212"/>
        </w:trPr>
        <w:tc>
          <w:tcPr>
            <w:tcW w:w="1384" w:type="dxa"/>
          </w:tcPr>
          <w:p w:rsidR="00551F76" w:rsidRPr="00A37B7C" w:rsidRDefault="00551F76" w:rsidP="002E659C">
            <w:pPr>
              <w:spacing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 05</w:t>
            </w:r>
          </w:p>
        </w:tc>
        <w:tc>
          <w:tcPr>
            <w:tcW w:w="4678" w:type="dxa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грамотно </w:t>
            </w: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3544" w:type="dxa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551F76" w:rsidRPr="00A37B7C" w:rsidTr="002E659C">
        <w:trPr>
          <w:trHeight w:val="212"/>
        </w:trPr>
        <w:tc>
          <w:tcPr>
            <w:tcW w:w="1384" w:type="dxa"/>
          </w:tcPr>
          <w:p w:rsidR="00551F76" w:rsidRPr="00A37B7C" w:rsidRDefault="00551F76" w:rsidP="002E659C">
            <w:pPr>
              <w:spacing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 06</w:t>
            </w:r>
          </w:p>
        </w:tc>
        <w:tc>
          <w:tcPr>
            <w:tcW w:w="4678" w:type="dxa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3544" w:type="dxa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</w:t>
            </w:r>
          </w:p>
        </w:tc>
      </w:tr>
    </w:tbl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lang w:eastAsia="ru-RU"/>
        </w:rPr>
      </w:pPr>
    </w:p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777"/>
        <w:gridCol w:w="3794"/>
      </w:tblGrid>
      <w:tr w:rsidR="00E83073" w:rsidRPr="00E83073" w:rsidTr="002E659C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982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83073" w:rsidRPr="00E83073" w:rsidTr="002E659C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982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48</w:t>
            </w:r>
          </w:p>
        </w:tc>
      </w:tr>
      <w:tr w:rsidR="00E83073" w:rsidRPr="00E83073" w:rsidTr="002E659C">
        <w:trPr>
          <w:trHeight w:val="227"/>
        </w:trPr>
        <w:tc>
          <w:tcPr>
            <w:tcW w:w="5000" w:type="pct"/>
            <w:gridSpan w:val="2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E83073" w:rsidRPr="00E83073" w:rsidTr="002E659C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982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E83073" w:rsidRPr="00E83073" w:rsidTr="002E659C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982" w:type="pct"/>
            <w:vAlign w:val="center"/>
          </w:tcPr>
          <w:p w:rsidR="00E83073" w:rsidRPr="00E83073" w:rsidRDefault="00E83073" w:rsidP="00A8637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  <w:r w:rsidR="00A8637D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E83073" w:rsidRPr="00E83073" w:rsidTr="002E659C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982" w:type="pct"/>
            <w:vAlign w:val="center"/>
          </w:tcPr>
          <w:p w:rsidR="00E83073" w:rsidRPr="00E83073" w:rsidRDefault="00455B98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E83073" w:rsidRPr="00E83073" w:rsidTr="002E659C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  <w:r w:rsidR="00A8637D"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8637D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-</w:t>
            </w:r>
            <w:r w:rsidR="00A8637D"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д</w:t>
            </w:r>
            <w:proofErr w:type="gramEnd"/>
            <w:r w:rsidR="00A8637D"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ифференцированный зачет</w:t>
            </w:r>
          </w:p>
        </w:tc>
        <w:tc>
          <w:tcPr>
            <w:tcW w:w="1982" w:type="pct"/>
            <w:vAlign w:val="center"/>
          </w:tcPr>
          <w:p w:rsidR="00E83073" w:rsidRPr="00E83073" w:rsidRDefault="00A8637D" w:rsidP="00A8637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</w:tbl>
    <w:p w:rsidR="00E83073" w:rsidRPr="00E83073" w:rsidRDefault="00E83073" w:rsidP="00E83073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i/>
          <w:lang w:eastAsia="ru-RU"/>
        </w:rPr>
      </w:pPr>
    </w:p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i/>
          <w:lang w:eastAsia="ru-RU"/>
        </w:rPr>
        <w:sectPr w:rsidR="00E83073" w:rsidRPr="00E83073" w:rsidSect="002E659C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E83073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8606"/>
        <w:gridCol w:w="1418"/>
        <w:gridCol w:w="2064"/>
      </w:tblGrid>
      <w:tr w:rsidR="002E659C" w:rsidRPr="00E83073" w:rsidTr="002E659C">
        <w:tc>
          <w:tcPr>
            <w:tcW w:w="2842" w:type="dxa"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Наименование </w:t>
            </w:r>
          </w:p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8606" w:type="dxa"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Объём часов</w:t>
            </w:r>
          </w:p>
        </w:tc>
        <w:tc>
          <w:tcPr>
            <w:tcW w:w="2064" w:type="dxa"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9C18C2" w:rsidRPr="00E83073" w:rsidTr="002E659C">
        <w:tc>
          <w:tcPr>
            <w:tcW w:w="11448" w:type="dxa"/>
            <w:gridSpan w:val="2"/>
          </w:tcPr>
          <w:p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1. Введение.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Развитие СССР и его место в мире в 1980-е гг</w:t>
            </w: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4" w:type="dxa"/>
            <w:vMerge w:val="restart"/>
          </w:tcPr>
          <w:p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8637D" w:rsidRPr="00E83073" w:rsidTr="00AA257C">
        <w:tc>
          <w:tcPr>
            <w:tcW w:w="2842" w:type="dxa"/>
            <w:vMerge w:val="restart"/>
          </w:tcPr>
          <w:p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1.</w:t>
            </w: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тенденции развития СССР к 1980-м гг. – второй половине 80-х гг.</w:t>
            </w:r>
          </w:p>
          <w:p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  <w:vAlign w:val="center"/>
          </w:tcPr>
          <w:p w:rsidR="00A8637D" w:rsidRPr="009C18C2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/>
          </w:tcPr>
          <w:p w:rsidR="00A8637D" w:rsidRPr="00E83073" w:rsidRDefault="00A8637D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37D" w:rsidRPr="00E83073" w:rsidTr="002E659C">
        <w:tc>
          <w:tcPr>
            <w:tcW w:w="2842" w:type="dxa"/>
            <w:vMerge/>
          </w:tcPr>
          <w:p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A8637D" w:rsidRPr="00551F76" w:rsidRDefault="00A8637D" w:rsidP="002E659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51F7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1. Внутренняя политика государственной власти в СССР к началу 1980-х гг. Особенности идеологии национальной и социально-экономической политики. Кризис «развитого социализма». </w:t>
            </w:r>
          </w:p>
          <w:p w:rsidR="00A8637D" w:rsidRPr="00551F76" w:rsidRDefault="00A8637D" w:rsidP="002E659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51F7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2. Внешняя политика СССР к началу 1980-х гг. «Биполярная модель» международных отношений. Блоковая стратегия. СССР в глобальных и региональных конфликтах. </w:t>
            </w:r>
          </w:p>
          <w:p w:rsidR="00A8637D" w:rsidRPr="00E83073" w:rsidRDefault="00A8637D" w:rsidP="002E659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51F7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Афганская война и ее последствия. Ближневосточный конфликт.</w:t>
            </w:r>
          </w:p>
        </w:tc>
        <w:tc>
          <w:tcPr>
            <w:tcW w:w="1418" w:type="dxa"/>
            <w:vMerge/>
          </w:tcPr>
          <w:p w:rsidR="00A8637D" w:rsidRPr="00E83073" w:rsidRDefault="00A8637D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A8637D" w:rsidRPr="00E83073" w:rsidRDefault="00A8637D" w:rsidP="002E659C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C18C2" w:rsidRPr="00E83073" w:rsidTr="002E659C">
        <w:trPr>
          <w:trHeight w:val="604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9C18C2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</w:t>
            </w:r>
            <w:r w:rsidR="009C18C2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рактическ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ое</w:t>
            </w:r>
            <w:r w:rsidR="009C18C2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</w:t>
            </w:r>
          </w:p>
          <w:p w:rsidR="009C18C2" w:rsidRPr="009171FD" w:rsidRDefault="009C18C2" w:rsidP="009171F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Внутренняя и внешняя политика </w:t>
            </w:r>
            <w:r w:rsidRPr="00E8307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СССР к началу 1980-х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9C18C2" w:rsidRPr="00E83073" w:rsidRDefault="009C18C2" w:rsidP="002E659C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C18C2" w:rsidRPr="00E83073" w:rsidTr="00AA257C">
        <w:tc>
          <w:tcPr>
            <w:tcW w:w="2842" w:type="dxa"/>
            <w:vMerge w:val="restart"/>
          </w:tcPr>
          <w:p w:rsidR="009C18C2" w:rsidRPr="00431867" w:rsidRDefault="009C18C2" w:rsidP="002E6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Pr="00431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4318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318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Дезинтеграционные процессы в России и Европе во второй половине 80-х гг.</w:t>
            </w:r>
          </w:p>
        </w:tc>
        <w:tc>
          <w:tcPr>
            <w:tcW w:w="8606" w:type="dxa"/>
          </w:tcPr>
          <w:p w:rsidR="009C18C2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:rsidR="009C18C2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 w:val="restart"/>
          </w:tcPr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C2" w:rsidRPr="00E83073" w:rsidTr="002E659C">
        <w:tc>
          <w:tcPr>
            <w:tcW w:w="2842" w:type="dxa"/>
            <w:vMerge/>
          </w:tcPr>
          <w:p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9C18C2" w:rsidRPr="0021204E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 Перестройка в СССР (1985–1991 гг.): причины и последствия. Предпосылки системного кризиса. Характеристика основных периодов перестройки</w:t>
            </w:r>
          </w:p>
          <w:p w:rsidR="009C18C2" w:rsidRPr="0021204E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Парад суверенитетов». События августовского путча. Подписание Беловежских соглашений и образование СНГ.</w:t>
            </w:r>
          </w:p>
          <w:p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Экономика СССР и перестройка. Экономическое развитие России на этапе перехода к рыночной экономике. Первый этап экономических преобразований: концепция ускорения социально-экономического развития. Второй этап экономических реформ. Экономический кризис и начало перехода к рыночной экономике. Программа «500 дней».</w:t>
            </w:r>
          </w:p>
        </w:tc>
        <w:tc>
          <w:tcPr>
            <w:tcW w:w="1418" w:type="dxa"/>
            <w:vMerge/>
          </w:tcPr>
          <w:p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C18C2" w:rsidRPr="00E83073" w:rsidTr="002E659C">
        <w:trPr>
          <w:trHeight w:val="83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9C18C2" w:rsidRPr="00431867" w:rsidRDefault="009C18C2" w:rsidP="002E6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9C18C2" w:rsidRPr="00BB72BC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  <w:r w:rsidR="009C18C2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9C18C2" w:rsidRPr="00BB72BC" w:rsidRDefault="009C18C2" w:rsidP="002E659C">
            <w:pPr>
              <w:spacing w:after="0" w:line="240" w:lineRule="auto"/>
              <w:ind w:left="72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BB72B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Распад СССР и его последствия.</w:t>
            </w:r>
          </w:p>
          <w:p w:rsidR="009C18C2" w:rsidRPr="00BB72BC" w:rsidRDefault="009C18C2" w:rsidP="002E659C">
            <w:pPr>
              <w:numPr>
                <w:ilvl w:val="0"/>
                <w:numId w:val="11"/>
              </w:numPr>
              <w:spacing w:after="0" w:line="240" w:lineRule="auto"/>
              <w:ind w:left="1077" w:hanging="357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СНГ: интеграция на постсоветском пространстве.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:rsidTr="00AA257C">
        <w:tc>
          <w:tcPr>
            <w:tcW w:w="11448" w:type="dxa"/>
            <w:gridSpan w:val="2"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2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Россия и мир в конце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начале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XXI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418" w:type="dxa"/>
            <w:vMerge w:val="restart"/>
            <w:vAlign w:val="center"/>
          </w:tcPr>
          <w:p w:rsidR="002E659C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34</w:t>
            </w:r>
          </w:p>
          <w:p w:rsidR="00AA257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064" w:type="dxa"/>
            <w:vMerge w:val="restart"/>
          </w:tcPr>
          <w:p w:rsidR="009C18C2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:rsidR="00AA257C" w:rsidRDefault="00AA257C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A257C" w:rsidRPr="00E83073" w:rsidRDefault="00AA257C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c>
          <w:tcPr>
            <w:tcW w:w="2842" w:type="dxa"/>
            <w:vMerge w:val="restart"/>
          </w:tcPr>
          <w:p w:rsidR="002E659C" w:rsidRPr="00E83073" w:rsidRDefault="002E659C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9C18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Постсоветское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пространство в 90-е гг.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606" w:type="dxa"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418" w:type="dxa"/>
            <w:vMerge/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rPr>
          <w:trHeight w:val="954"/>
        </w:trPr>
        <w:tc>
          <w:tcPr>
            <w:tcW w:w="2842" w:type="dxa"/>
            <w:vMerge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 Антикризисные меры и рыночные реформы. Формирование государственной власти новой России. Принятие Конституции РФ 1993г.</w:t>
            </w:r>
          </w:p>
          <w:p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Становление гражданского общества. Обострение локальных конфликтов на постсоветском пространстве. РФ и страны ближнего зарубежья. РФ и СНГ.</w:t>
            </w:r>
          </w:p>
          <w:p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Международные отношения в конце XX века. Программные документы ООН, ЮНЕСКО, ЕС, ОЭСР в отношении постсоветского пространства.</w:t>
            </w:r>
          </w:p>
          <w:p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4. Экономика России в период реформ (1991-200г). Российская экономика на пути к рынку. Начало радикальных экономических преобразований. Падение жизненного уровня населения. Приватизация. Развитие экономики России в 1992-1998гг. Дефолт 1998г. и его последствия. Экономические меры правительства Е. М. Примакова. </w:t>
            </w:r>
          </w:p>
          <w:p w:rsidR="002E659C" w:rsidRPr="00E83073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5. Первые результаты и цена экономических реформ 1990-х гг. Россия в мировой экономике. Особенности развития российской экономики в конце 20 –начале 21вв.</w:t>
            </w:r>
          </w:p>
        </w:tc>
        <w:tc>
          <w:tcPr>
            <w:tcW w:w="1418" w:type="dxa"/>
            <w:vMerge/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rPr>
          <w:trHeight w:val="104"/>
        </w:trPr>
        <w:tc>
          <w:tcPr>
            <w:tcW w:w="2842" w:type="dxa"/>
            <w:vMerge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2E659C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</w:p>
          <w:p w:rsidR="009E0DC9" w:rsidRDefault="009E0DC9" w:rsidP="002E659C">
            <w:pPr>
              <w:numPr>
                <w:ilvl w:val="0"/>
                <w:numId w:val="6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Внутренняя и внешняя политика РФ в 1990-ые гг.</w:t>
            </w:r>
          </w:p>
          <w:p w:rsidR="002E659C" w:rsidRPr="009E0DC9" w:rsidRDefault="002E659C" w:rsidP="009E0DC9">
            <w:pPr>
              <w:numPr>
                <w:ilvl w:val="0"/>
                <w:numId w:val="6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60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Региональные конфликты на постсоветском пространстве в 90-е гг. XX века.</w:t>
            </w:r>
          </w:p>
        </w:tc>
        <w:tc>
          <w:tcPr>
            <w:tcW w:w="1418" w:type="dxa"/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:rsidTr="00AA257C">
        <w:trPr>
          <w:trHeight w:val="387"/>
        </w:trPr>
        <w:tc>
          <w:tcPr>
            <w:tcW w:w="2842" w:type="dxa"/>
            <w:vMerge w:val="restart"/>
          </w:tcPr>
          <w:p w:rsidR="002E659C" w:rsidRPr="00E83073" w:rsidRDefault="002E659C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9C18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Укрепление влияния России на постсоветском пространстве</w:t>
            </w:r>
          </w:p>
        </w:tc>
        <w:tc>
          <w:tcPr>
            <w:tcW w:w="8606" w:type="dxa"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:rsidR="002E659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4" w:type="dxa"/>
            <w:vMerge w:val="restart"/>
          </w:tcPr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rPr>
          <w:trHeight w:val="1068"/>
        </w:trPr>
        <w:tc>
          <w:tcPr>
            <w:tcW w:w="2842" w:type="dxa"/>
            <w:vMerge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Геополитическое положение и внешняя политика в 1990-е гг. Новое место России в мире. Взаимоотношения с США и странами Запада. Агрессия НАТО в Югославии и изменение политики России в отношении Запада. Восточный вектор внешней политики. Россия на постсоветском пространстве. Результаты внешней политики страны в 1990-е гг. Укрепление государственной власти. Проблемы федеративного устройства. Россия и страны Ближнего Зарубежья. СНГ, ОДКБ, Россия и страны Дальнего Зарубежья.</w:t>
            </w:r>
          </w:p>
          <w:p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Политическая жизнь России </w:t>
            </w:r>
            <w:proofErr w:type="gramStart"/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начале</w:t>
            </w:r>
            <w:proofErr w:type="gramEnd"/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21 в. </w:t>
            </w:r>
          </w:p>
          <w:p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Отставка Президента Б. Н. Ельцина. Президент В. В. Путин и его программа. Мюнхенская речь Владимира Путина. Укрепление российской государственности. Обеспечение гражданского согласия и единства общества. Новые государственные символы России. Усиление борьбы с терроризмом. Судебная реформа. Выборы 2003-2004гг. Реформа управления. Итоги </w:t>
            </w: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политического развития страны в 2000-е гг.</w:t>
            </w:r>
          </w:p>
          <w:p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Экономика России </w:t>
            </w:r>
            <w:proofErr w:type="gramStart"/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начале</w:t>
            </w:r>
            <w:proofErr w:type="gramEnd"/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21 в. Переход к политике государственного регулирования рыночного хозяйства. Налоговая реформа. Решение проблемы внешнего долга.</w:t>
            </w:r>
          </w:p>
          <w:p w:rsidR="002E659C" w:rsidRPr="00E83073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Социальное развитие: разработка и реализация приоритетных национальных проектов. Новый виток российской космической программы. Демографическая политика. Итоги социально-экономического развития страны.</w:t>
            </w:r>
          </w:p>
        </w:tc>
        <w:tc>
          <w:tcPr>
            <w:tcW w:w="1418" w:type="dxa"/>
            <w:vMerge/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rPr>
          <w:trHeight w:val="65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2E659C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2B7DC4" w:rsidRPr="002B7DC4" w:rsidRDefault="002B7DC4" w:rsidP="002B7DC4">
            <w:pPr>
              <w:numPr>
                <w:ilvl w:val="0"/>
                <w:numId w:val="12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7DC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Проблемы федеративного устройства РФ в 90-ые-2000-ые  гг.  </w:t>
            </w:r>
          </w:p>
          <w:p w:rsidR="002E659C" w:rsidRPr="002B7DC4" w:rsidRDefault="002B7DC4" w:rsidP="002B7DC4">
            <w:pPr>
              <w:numPr>
                <w:ilvl w:val="0"/>
                <w:numId w:val="12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7D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Укрепление государственной власти и внешняя политика Российской Федерации 2000-2024 гг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:rsidTr="00AA257C">
        <w:trPr>
          <w:trHeight w:val="203"/>
        </w:trPr>
        <w:tc>
          <w:tcPr>
            <w:tcW w:w="2842" w:type="dxa"/>
            <w:vMerge w:val="restart"/>
          </w:tcPr>
          <w:p w:rsidR="002E659C" w:rsidRPr="00E83073" w:rsidRDefault="002E659C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9C18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Россия и мировые интеграционные процессы</w:t>
            </w:r>
          </w:p>
        </w:tc>
        <w:tc>
          <w:tcPr>
            <w:tcW w:w="8606" w:type="dxa"/>
          </w:tcPr>
          <w:p w:rsidR="002E659C" w:rsidRPr="00E83073" w:rsidRDefault="002E659C" w:rsidP="002E659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:rsidR="002E659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4" w:type="dxa"/>
            <w:vMerge w:val="restart"/>
          </w:tcPr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rPr>
          <w:trHeight w:val="1112"/>
        </w:trPr>
        <w:tc>
          <w:tcPr>
            <w:tcW w:w="2842" w:type="dxa"/>
            <w:vMerge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Расширение Евросоюза, формирование мирового «рынка труда», глобальная программа НАТО и политические ориентиры России. </w:t>
            </w:r>
          </w:p>
          <w:p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Роль международных организаций (ВТО, ЕЭС, ОЭСР) в глобализации политической и экономической жизни и участие России в этих процессах.</w:t>
            </w:r>
          </w:p>
          <w:p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Основные процессы (интеграционные, поликультурные, миграционные и иные) развития ведущих государств и регионов мира. Важнейшие правовые и законодательные акты мирового и регионального значения. </w:t>
            </w:r>
          </w:p>
          <w:p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мира.</w:t>
            </w:r>
          </w:p>
          <w:p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Внешняя политика России </w:t>
            </w:r>
            <w:proofErr w:type="gramStart"/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начале</w:t>
            </w:r>
            <w:proofErr w:type="gramEnd"/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21 в. Разработка новой внешнеполитической стратегии. Усиление борьбы с терроризмом. Отношения России с США и Западом. Отношения России со странами ближнего зарубежья. Россия и русская диаспора за рубежом. Отношения России со странами Азии, Африки, Латинской Америки. Укрепление позиций России на международной арене Итоги внешней политики России</w:t>
            </w:r>
          </w:p>
          <w:p w:rsidR="002E659C" w:rsidRPr="00E83073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Коммерческая работа при совершении экспортно-импортных операций. Международные торговые организации. Государственное регулирование внешней торговли. Современная система государственного регулирования внешнеэкономической деятельности в Российской Федерации. Выход на внешний рынок. Товарная номенклатура внешнеэкономической деятельности (ТН ВЭД)</w:t>
            </w:r>
          </w:p>
        </w:tc>
        <w:tc>
          <w:tcPr>
            <w:tcW w:w="1418" w:type="dxa"/>
            <w:vMerge/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rPr>
          <w:trHeight w:val="1128"/>
        </w:trPr>
        <w:tc>
          <w:tcPr>
            <w:tcW w:w="2842" w:type="dxa"/>
            <w:vMerge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2E659C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2E659C" w:rsidRPr="00E83073" w:rsidRDefault="002E659C" w:rsidP="002E659C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НАТО и ЕС: формирование и трансформации в современном мире. </w:t>
            </w:r>
          </w:p>
          <w:p w:rsidR="002E659C" w:rsidRPr="00E83073" w:rsidRDefault="002E659C" w:rsidP="002E659C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мира.</w:t>
            </w:r>
            <w:r w:rsidRPr="006827B8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Участие России в этом процессе.</w:t>
            </w:r>
          </w:p>
        </w:tc>
        <w:tc>
          <w:tcPr>
            <w:tcW w:w="1418" w:type="dxa"/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:rsidTr="00AA257C">
        <w:trPr>
          <w:trHeight w:val="365"/>
        </w:trPr>
        <w:tc>
          <w:tcPr>
            <w:tcW w:w="2842" w:type="dxa"/>
            <w:vMerge w:val="restart"/>
          </w:tcPr>
          <w:p w:rsidR="002E659C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Развитие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России на современном этапе</w:t>
            </w:r>
          </w:p>
        </w:tc>
        <w:tc>
          <w:tcPr>
            <w:tcW w:w="8606" w:type="dxa"/>
          </w:tcPr>
          <w:p w:rsidR="002E659C" w:rsidRPr="00E83073" w:rsidRDefault="002E659C" w:rsidP="002E6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  <w:vAlign w:val="center"/>
          </w:tcPr>
          <w:p w:rsidR="002E659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4" w:type="dxa"/>
            <w:vMerge w:val="restart"/>
          </w:tcPr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rPr>
          <w:trHeight w:val="1308"/>
        </w:trPr>
        <w:tc>
          <w:tcPr>
            <w:tcW w:w="2842" w:type="dxa"/>
            <w:vMerge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9C18C2" w:rsidRPr="0021204E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Россия в 2008–2011 гг. Президент Д. А. Медведев и его программа. Военный конфликт в Закавказье. Новый этап политической реформы. Россия и мировой экономический кризис. Социальная политика в условиях экономического кризиса. Ориентиры инновационного развития. Россия в системе международных отношений. Выборы в Государственную думу 2011г.</w:t>
            </w:r>
          </w:p>
          <w:p w:rsidR="009C18C2" w:rsidRPr="0021204E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Российская Федерация в 2012-2022г. Президентские выборы 2012 г. Воссоединение Крыма с Россией. Внешняя политика. Участие России в борьбе с международным терроризмом в Сирии. Укрепление обороноспособности страны. Социально-экономическое развитие. Культура, наука, спорт. Выборы в Государственную думу 2016 г. Президентские выборы 2018 г. Голосование по поправкам в Конституцию Российской Федерации. Специальная военная операции России на Украине в 2022 г.</w:t>
            </w:r>
          </w:p>
          <w:p w:rsidR="009C18C2" w:rsidRPr="0021204E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Проблема экспансии в Россию западной системы ценностей и формирование «массовой культуры». Тенденции сохранения национальных, религиозных, культурных традиций российской цивилизации как основы сохранения национальной идентичности. </w:t>
            </w:r>
          </w:p>
          <w:p w:rsidR="002E659C" w:rsidRPr="00E83073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Мировой экономический кризис 2008–2009 гг. и его влияние на экономику России. Концепция долгосрочного социально-экономического развития Российской Федерации на период до 2020 года. Преимущества и недостатки «Концепции 2020». Экономическое развитие России в 2011–2015 гг. Санкции против России и политика </w:t>
            </w:r>
            <w:proofErr w:type="spellStart"/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импортозамещения</w:t>
            </w:r>
            <w:proofErr w:type="spellEnd"/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Экономическое развитие страны в 2016–2022 гг.</w:t>
            </w:r>
          </w:p>
        </w:tc>
        <w:tc>
          <w:tcPr>
            <w:tcW w:w="1418" w:type="dxa"/>
            <w:vMerge/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rPr>
          <w:trHeight w:val="293"/>
        </w:trPr>
        <w:tc>
          <w:tcPr>
            <w:tcW w:w="2842" w:type="dxa"/>
            <w:vMerge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2E659C" w:rsidRPr="00E83073" w:rsidRDefault="00642941" w:rsidP="002E6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Практическое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2E659C" w:rsidRPr="00E83073" w:rsidRDefault="002E659C" w:rsidP="002E659C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Проблема экспансии в Россию западной системы ценностей и формирование «массовой культуры».</w:t>
            </w:r>
            <w:r w:rsidRPr="00E8307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18C2" w:rsidRPr="00E83073" w:rsidRDefault="00815227" w:rsidP="00E92EB9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9C18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E92EB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Проблемы развития мировой и национальной экономики в </w:t>
            </w:r>
            <w:proofErr w:type="spellStart"/>
            <w:r w:rsidR="00E92EB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свременности</w:t>
            </w:r>
            <w:proofErr w:type="spellEnd"/>
            <w:r w:rsidR="00E92EB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2E659C" w:rsidRPr="00E83073" w:rsidRDefault="00815227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c>
          <w:tcPr>
            <w:tcW w:w="11448" w:type="dxa"/>
            <w:gridSpan w:val="2"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418" w:type="dxa"/>
          </w:tcPr>
          <w:p w:rsidR="002E659C" w:rsidRPr="00E83073" w:rsidRDefault="00A8637D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c>
          <w:tcPr>
            <w:tcW w:w="11448" w:type="dxa"/>
            <w:gridSpan w:val="2"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64" w:type="dxa"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E83073" w:rsidRDefault="00E83073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815227" w:rsidSect="0081522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15227" w:rsidRPr="00E83073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УСЛОВИЯ РЕАЛИЗАЦИИ УЧЕБНОЙ ДИСЦИПЛИНЫ</w:t>
      </w:r>
    </w:p>
    <w:p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E83073" w:rsidRPr="00E83073" w:rsidRDefault="00E83073" w:rsidP="00E830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83073" w:rsidRPr="00E83073" w:rsidRDefault="00E83073" w:rsidP="00E83073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E83073" w:rsidRPr="00E83073" w:rsidRDefault="00E83073" w:rsidP="00E8307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E83073" w:rsidRPr="00E83073" w:rsidTr="002E659C">
        <w:trPr>
          <w:gridAfter w:val="1"/>
          <w:wAfter w:w="4640" w:type="dxa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E83073" w:rsidRPr="00E83073" w:rsidTr="002E659C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Основная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</w:tc>
            </w:tr>
            <w:tr w:rsidR="00E83073" w:rsidRPr="00E83073" w:rsidTr="002E659C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Артемов, В.В. История: учебник для студентов учреждений сред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роф. образования / В.В. Артемов, Ю.Н.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Лубченков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- 20-е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- Москва: Академия, 2021. - 448 с. –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academia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moscow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catalogue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/5390/553669/ 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 новейшего времени: учебник и практикум для среднего профессионального образования / под редакцией В. Л. Хейфеца. — Москва: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345 с. — (Профессиональное образование).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978-5-534-09887-7.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/495045 (дата обращения: 04.05.2022). 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О. Ю. История новейшего времени для колледжей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учебное пособие для среднего профессионального образования / О. Ю.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— 2-е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368 с. — (Профессиональное образование).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978-5-534-11113-2.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/494771 (дата обращения: 04.05.2022).</w:t>
                  </w: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83073" w:rsidRPr="00E83073" w:rsidTr="002E659C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Дополнительная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83073" w:rsidRPr="00E83073" w:rsidTr="002E659C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История: конец XX – начало XXI вв.: курс лекций / сост.: Быховец М.В., О.А. Гербер, Д.Г. Коровушкин; АНОО 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ВО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Центросоюза РФ «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СибУПК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». – Новосибирск, 2019. – 188 с. 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1. До ХХ века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https://urait.ru/bcode/491578 (дата обращения: 04.05.2022). 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Кириллов, В. В. История России в 2 ч. Часть 2. ХХ век — начало ХХI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века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https://urait.ru/bcode/491579 (дата обращения: 04.05.2022).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Князев, Е. А. История России. Вторая половина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XIX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- 296 с. - (Профессиональное образование).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978-5-534- 12282-4. - Текст: электронный // ЭБС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5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/456186</w:t>
                    </w:r>
                  </w:hyperlink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- 363 с. - (Профессиональное образование).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978-5-534- 05027-1. - Текст: электронный // ЭБС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6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/469466</w:t>
                    </w:r>
                  </w:hyperlink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Плотникова О.В. Международные связи регионов государств: характеристика и особенности: учебник / О.В. Плотникова - М.: Юр. Норма, НИЦ ИНФРА-М, 2016. - 192 с. (ЭБС: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О.С. Политические процессы: миграция и конфликты: учеб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особие / О.С.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М.: ИНФРА-М, 2018. - 98 с. (ЭБС: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:rsidTr="002E659C">
        <w:trPr>
          <w:trHeight w:val="272"/>
        </w:trPr>
        <w:tc>
          <w:tcPr>
            <w:tcW w:w="27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:rsidTr="002E659C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:rsidTr="002E6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:rsidTr="002E659C">
        <w:trPr>
          <w:trHeight w:val="211"/>
        </w:trPr>
        <w:tc>
          <w:tcPr>
            <w:tcW w:w="27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:rsidTr="002E659C">
        <w:trPr>
          <w:gridAfter w:val="1"/>
          <w:wAfter w:w="4640" w:type="dxa"/>
        </w:trPr>
        <w:tc>
          <w:tcPr>
            <w:tcW w:w="27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7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МИД России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.: 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внутренних дел РФ: </w:t>
                  </w:r>
                  <w:hyperlink r:id="rId18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economy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gov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histori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Североатлантического договора: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стран-экспортёров нефти (ОПЕК):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- Россия и Америка в ХХ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9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83073" w:rsidRPr="0056268C" w:rsidRDefault="0056268C" w:rsidP="0056268C">
      <w:pPr>
        <w:spacing w:before="120" w:after="120" w:line="240" w:lineRule="auto"/>
        <w:ind w:left="36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4.</w:t>
      </w:r>
      <w:r w:rsidRPr="0056268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</w:t>
      </w:r>
      <w:r w:rsidR="00E83073" w:rsidRPr="0056268C">
        <w:rPr>
          <w:rFonts w:ascii="Times New Roman" w:eastAsiaTheme="minorEastAsia" w:hAnsi="Times New Roman"/>
          <w:b/>
          <w:sz w:val="28"/>
          <w:szCs w:val="28"/>
          <w:lang w:eastAsia="ru-RU"/>
        </w:rPr>
        <w:t>КОНТРОЛЬ И ОЦЕНКА РЕЗУЛЬТАТОВ ОСВОЕНИЯ УЧЕБНОЙ ДИСЦИПЛИНЫ</w:t>
      </w: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2"/>
        <w:gridCol w:w="3137"/>
        <w:gridCol w:w="3117"/>
      </w:tblGrid>
      <w:tr w:rsidR="00815227" w:rsidRPr="00A37B7C" w:rsidTr="00837B88">
        <w:tc>
          <w:tcPr>
            <w:tcW w:w="1707" w:type="pct"/>
          </w:tcPr>
          <w:p w:rsidR="00815227" w:rsidRPr="00A37B7C" w:rsidRDefault="00815227" w:rsidP="00837B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652" w:type="pct"/>
          </w:tcPr>
          <w:p w:rsidR="00815227" w:rsidRPr="00A37B7C" w:rsidRDefault="00815227" w:rsidP="00837B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642" w:type="pct"/>
          </w:tcPr>
          <w:p w:rsidR="00815227" w:rsidRPr="00A37B7C" w:rsidRDefault="00815227" w:rsidP="00837B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815227" w:rsidRPr="00A37B7C" w:rsidTr="00837B88">
        <w:tc>
          <w:tcPr>
            <w:tcW w:w="5000" w:type="pct"/>
            <w:gridSpan w:val="3"/>
          </w:tcPr>
          <w:p w:rsidR="00815227" w:rsidRPr="00BB6DD1" w:rsidRDefault="00815227" w:rsidP="00837B8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lang w:bidi="ru-RU"/>
              </w:rPr>
            </w:pPr>
            <w:r w:rsidRPr="00A37B7C">
              <w:rPr>
                <w:rFonts w:ascii="Times New Roman" w:eastAsia="Arial Unicode MS" w:hAnsi="Times New Roman"/>
                <w:bCs/>
                <w:i/>
                <w:iCs/>
                <w:lang w:bidi="ru-RU"/>
              </w:rPr>
              <w:t>Перечень знаний, осваиваемых в рамках дисциплины</w:t>
            </w:r>
            <w:r>
              <w:rPr>
                <w:rFonts w:ascii="Times New Roman" w:eastAsia="Arial Unicode MS" w:hAnsi="Times New Roman"/>
                <w:b/>
                <w:lang w:bidi="ru-RU"/>
              </w:rPr>
              <w:t>:</w:t>
            </w:r>
          </w:p>
        </w:tc>
      </w:tr>
      <w:tr w:rsidR="00815227" w:rsidRPr="00A37B7C" w:rsidTr="00837B88">
        <w:tc>
          <w:tcPr>
            <w:tcW w:w="1707" w:type="pct"/>
          </w:tcPr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структуру плана для решения задач; 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порядок </w:t>
            </w:r>
            <w:proofErr w:type="gramStart"/>
            <w:r w:rsidRPr="00A37B7C">
              <w:rPr>
                <w:rFonts w:ascii="Times New Roman" w:hAnsi="Times New Roman"/>
                <w:iCs/>
              </w:rPr>
              <w:t>оценки результатов решения задач профессиональной деятельности</w:t>
            </w:r>
            <w:proofErr w:type="gramEnd"/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Приемы структурирования информации.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lang w:bidi="ru-RU"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Психологические основы деятельности коллектива,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психологические особенности личности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 xml:space="preserve">Особенности социального и культурного контекста; 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правила оформления документов и построения устных сообщений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Сущность гражданско-патриотической позиции, общечеловеческих ценностей;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значимость профессиональной деятельности по специальности;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1652" w:type="pct"/>
          </w:tcPr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lastRenderedPageBreak/>
              <w:t>демонстрирует знание исторических событий и процессов;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оценивает исторические факты, процессы и явления;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имеет гражданскую позицию;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выполняет задания самостоятельной работы в соответствии с требованиями, установленными к данному виду работ;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находит способы и методы структурирования информации;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выстраивает план деятельности;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подбирает информационные ресурсы необходимые для решения поставленных задач;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оказывает поддержку членам команды при решении поставленных задач;</w:t>
            </w:r>
          </w:p>
          <w:p w:rsidR="00815227" w:rsidRPr="00A37B7C" w:rsidRDefault="00815227" w:rsidP="00837B8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определяет свои личностные особенности и перспективы личностного развития;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подбирает актуальную информацию;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обрабатывает и представляет информацию в различных формах, в </w:t>
            </w:r>
            <w:proofErr w:type="spellStart"/>
            <w:r w:rsidRPr="00A37B7C">
              <w:rPr>
                <w:rFonts w:ascii="Times New Roman" w:hAnsi="Times New Roman"/>
              </w:rPr>
              <w:t>т.ч</w:t>
            </w:r>
            <w:proofErr w:type="spellEnd"/>
            <w:r w:rsidRPr="00A37B7C">
              <w:rPr>
                <w:rFonts w:ascii="Times New Roman" w:hAnsi="Times New Roman"/>
              </w:rPr>
              <w:t>. с использованием программного обеспечения;</w:t>
            </w:r>
          </w:p>
          <w:p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самостоятельно создает презентации;</w:t>
            </w:r>
          </w:p>
          <w:p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свободно владеет информацией для сообщения (доклада) и представляет ее в устной форме без помощи </w:t>
            </w:r>
            <w:r w:rsidRPr="00A37B7C">
              <w:rPr>
                <w:rFonts w:ascii="Times New Roman" w:hAnsi="Times New Roman"/>
              </w:rPr>
              <w:lastRenderedPageBreak/>
              <w:t>дополнительных ресурсов;</w:t>
            </w:r>
          </w:p>
          <w:p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понимает сущность гражданско-патриотического поведения;</w:t>
            </w:r>
          </w:p>
          <w:p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правильно выбирает пути формирования </w:t>
            </w:r>
            <w:proofErr w:type="gramStart"/>
            <w:r w:rsidRPr="00A37B7C">
              <w:rPr>
                <w:rFonts w:ascii="Times New Roman" w:hAnsi="Times New Roman"/>
              </w:rPr>
              <w:t>гражданской-патриотической</w:t>
            </w:r>
            <w:proofErr w:type="gramEnd"/>
            <w:r w:rsidRPr="00A37B7C">
              <w:rPr>
                <w:rFonts w:ascii="Times New Roman" w:hAnsi="Times New Roman"/>
              </w:rPr>
              <w:t xml:space="preserve"> позиции;</w:t>
            </w:r>
          </w:p>
          <w:p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принимает и разделяет общечеловеческие ценностей и нормы;</w:t>
            </w:r>
          </w:p>
          <w:p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знает исторический аспект развития своей будущей специальности (профессии);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</w:rPr>
              <w:t>владеет принципами профессиональной этики и антикоррупционного поведения.</w:t>
            </w:r>
          </w:p>
        </w:tc>
        <w:tc>
          <w:tcPr>
            <w:tcW w:w="1642" w:type="pct"/>
          </w:tcPr>
          <w:p w:rsidR="00815227" w:rsidRPr="00A37B7C" w:rsidRDefault="00815227" w:rsidP="00837B88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lastRenderedPageBreak/>
              <w:t>Устный опрос.</w:t>
            </w:r>
          </w:p>
          <w:p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Тестирование.</w:t>
            </w:r>
          </w:p>
          <w:p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Участие в дискуссии.</w:t>
            </w:r>
          </w:p>
          <w:p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Участие в деловых играх.</w:t>
            </w:r>
          </w:p>
          <w:p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Участие в Олимпиадах, Конкурсах.</w:t>
            </w:r>
          </w:p>
          <w:p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Выступление с докладом, сообщением, презентацией.</w:t>
            </w:r>
          </w:p>
          <w:p w:rsidR="00815227" w:rsidRPr="00A37B7C" w:rsidRDefault="00815227" w:rsidP="00837B88">
            <w:pPr>
              <w:widowControl w:val="0"/>
              <w:tabs>
                <w:tab w:val="left" w:pos="1814"/>
                <w:tab w:val="left" w:pos="1921"/>
                <w:tab w:val="left" w:pos="2158"/>
                <w:tab w:val="left" w:pos="2465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Calibri" w:hAnsi="Times New Roman"/>
              </w:rPr>
            </w:pPr>
            <w:r w:rsidRPr="00A37B7C">
              <w:rPr>
                <w:rFonts w:ascii="Times New Roman" w:eastAsia="Calibri" w:hAnsi="Times New Roman"/>
              </w:rPr>
              <w:t>Оценка результатов самостоятельной работы.</w:t>
            </w:r>
          </w:p>
          <w:p w:rsidR="00815227" w:rsidRPr="00A37B7C" w:rsidRDefault="00815227" w:rsidP="00837B88">
            <w:pPr>
              <w:spacing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Наблюдение за соблюдением этическим норм и принципов антикоррупционного поведения.</w:t>
            </w:r>
          </w:p>
          <w:p w:rsidR="00815227" w:rsidRPr="00A37B7C" w:rsidRDefault="00815227" w:rsidP="00837B88">
            <w:pPr>
              <w:spacing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Участие в объединениях патриотической направленности, военно-патриотических и военно-исторических клубах.</w:t>
            </w:r>
          </w:p>
          <w:p w:rsidR="00815227" w:rsidRPr="00A37B7C" w:rsidRDefault="00815227" w:rsidP="00837B88">
            <w:pPr>
              <w:spacing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Участие в мероприятиях по организации поисковой работы;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eastAsia="Arial Unicode MS" w:hAnsi="Times New Roman" w:cs="Arial Unicode MS"/>
                <w:bCs/>
                <w:lang w:bidi="ru-RU"/>
              </w:rPr>
              <w:t xml:space="preserve">Промежуточная аттестация </w:t>
            </w:r>
            <w:r>
              <w:rPr>
                <w:rFonts w:ascii="Times New Roman" w:eastAsia="Arial Unicode MS" w:hAnsi="Times New Roman" w:cs="Arial Unicode MS"/>
                <w:bCs/>
                <w:lang w:bidi="ru-RU"/>
              </w:rPr>
              <w:t>–</w:t>
            </w:r>
            <w:r w:rsidRPr="00A37B7C">
              <w:rPr>
                <w:rFonts w:ascii="Times New Roman" w:eastAsia="Arial Unicode MS" w:hAnsi="Times New Roman" w:cs="Arial Unicode MS"/>
                <w:bCs/>
                <w:lang w:bidi="ru-RU"/>
              </w:rPr>
              <w:t xml:space="preserve"> </w:t>
            </w:r>
            <w:r w:rsidRPr="00815227">
              <w:rPr>
                <w:rFonts w:ascii="Times New Roman" w:hAnsi="Times New Roman"/>
                <w:iCs/>
              </w:rPr>
              <w:t>оценка ответов на вопросы для дифференцированного зачета.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15227">
            <w:pPr>
              <w:spacing w:line="240" w:lineRule="auto"/>
              <w:rPr>
                <w:rFonts w:ascii="Times New Roman" w:eastAsia="Arial Unicode MS" w:hAnsi="Times New Roman" w:cs="Arial Unicode MS"/>
                <w:bCs/>
                <w:lang w:bidi="ru-RU"/>
              </w:rPr>
            </w:pPr>
            <w:r w:rsidRPr="00815227">
              <w:rPr>
                <w:rFonts w:ascii="Times New Roman" w:hAnsi="Times New Roman"/>
                <w:iCs/>
              </w:rPr>
              <w:t xml:space="preserve">Знания и умения оцениваются </w:t>
            </w:r>
            <w:r w:rsidRPr="00815227">
              <w:rPr>
                <w:rFonts w:ascii="Times New Roman" w:hAnsi="Times New Roman"/>
                <w:iCs/>
              </w:rPr>
              <w:lastRenderedPageBreak/>
              <w:t>по пятибалльной шкале.</w:t>
            </w:r>
          </w:p>
          <w:p w:rsidR="00815227" w:rsidRPr="00A37B7C" w:rsidRDefault="00815227" w:rsidP="00837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815227" w:rsidRPr="00A37B7C" w:rsidTr="00837B88">
        <w:tc>
          <w:tcPr>
            <w:tcW w:w="5000" w:type="pct"/>
            <w:gridSpan w:val="3"/>
          </w:tcPr>
          <w:p w:rsidR="00815227" w:rsidRPr="00BB6DD1" w:rsidRDefault="00815227" w:rsidP="00837B88">
            <w:pPr>
              <w:spacing w:after="0" w:line="240" w:lineRule="auto"/>
              <w:rPr>
                <w:rFonts w:ascii="Times New Roman" w:eastAsia="Arial Unicode MS" w:hAnsi="Times New Roman"/>
                <w:b/>
                <w:lang w:bidi="ru-RU"/>
              </w:rPr>
            </w:pPr>
            <w:r w:rsidRPr="00A37B7C">
              <w:rPr>
                <w:rFonts w:ascii="Times New Roman" w:eastAsia="Arial Unicode MS" w:hAnsi="Times New Roman"/>
                <w:bCs/>
                <w:i/>
                <w:iCs/>
                <w:lang w:bidi="ru-RU"/>
              </w:rPr>
              <w:lastRenderedPageBreak/>
              <w:t>Перечень умений, осваиваемых в рамках дисциплины</w:t>
            </w:r>
            <w:r>
              <w:rPr>
                <w:rFonts w:ascii="Times New Roman" w:eastAsia="Arial Unicode MS" w:hAnsi="Times New Roman"/>
                <w:b/>
                <w:lang w:bidi="ru-RU"/>
              </w:rPr>
              <w:t>:</w:t>
            </w:r>
          </w:p>
        </w:tc>
      </w:tr>
      <w:tr w:rsidR="00815227" w:rsidRPr="00A37B7C" w:rsidTr="00837B88">
        <w:tc>
          <w:tcPr>
            <w:tcW w:w="1707" w:type="pct"/>
          </w:tcPr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Распознавать задачу и/или проблему в профессиональном и/или социальном контексте;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анализировать задачу и/или проблему и выделять её составные части; 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выявлять и эффективно искать информацию, необходимую для решения задачи и/или проблемы;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составлять план действия; определять необходимые ресурсы;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Определять задачи для поиска информации;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определять необходимые источники информации;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планировать процесс поиска;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структурировать получаемую информацию;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выделять наиболее </w:t>
            </w:r>
            <w:proofErr w:type="gramStart"/>
            <w:r w:rsidRPr="00A37B7C">
              <w:rPr>
                <w:rFonts w:ascii="Times New Roman" w:hAnsi="Times New Roman"/>
                <w:iCs/>
              </w:rPr>
              <w:t>значимое</w:t>
            </w:r>
            <w:proofErr w:type="gramEnd"/>
            <w:r w:rsidRPr="00A37B7C">
              <w:rPr>
                <w:rFonts w:ascii="Times New Roman" w:hAnsi="Times New Roman"/>
                <w:iCs/>
              </w:rPr>
              <w:t xml:space="preserve"> в перечне информации;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оценивать практическую значимость результатов поиска;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оформлять результаты поиска, </w:t>
            </w:r>
            <w:r w:rsidRPr="00A37B7C">
              <w:rPr>
                <w:rFonts w:ascii="Times New Roman" w:hAnsi="Times New Roman"/>
                <w:iCs/>
              </w:rPr>
              <w:lastRenderedPageBreak/>
              <w:t>применять средства информационных технологий для решения профессиональных задач.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lang w:bidi="ru-RU"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A37B7C">
              <w:rPr>
                <w:rFonts w:ascii="Times New Roman" w:hAnsi="Times New Roman"/>
                <w:iCs/>
                <w:spacing w:val="-4"/>
              </w:rPr>
              <w:t>О</w:t>
            </w:r>
            <w:r w:rsidRPr="00A37B7C">
              <w:rPr>
                <w:rFonts w:ascii="Times New Roman" w:hAnsi="Times New Roman"/>
                <w:bCs/>
                <w:spacing w:val="-4"/>
              </w:rPr>
              <w:t>рганизовывать работу коллектива и команды;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A37B7C">
              <w:rPr>
                <w:rFonts w:ascii="Times New Roman" w:hAnsi="Times New Roman"/>
                <w:bCs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Грамотно излагать свои мысли и оформлять документы по профессиональной тематике на государственном языке,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проявлять толерантность в рабочем коллективе 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Cs/>
                <w:i/>
                <w:iCs/>
                <w:lang w:bidi="ru-RU"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применять стандарты антикоррупционного поведения</w:t>
            </w:r>
          </w:p>
        </w:tc>
        <w:tc>
          <w:tcPr>
            <w:tcW w:w="1652" w:type="pct"/>
          </w:tcPr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lastRenderedPageBreak/>
              <w:t xml:space="preserve">уровень освоения учебного материала; 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умение использовать теоретические знания при выполнении поставленных задач; 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уровень </w:t>
            </w:r>
            <w:proofErr w:type="spellStart"/>
            <w:r w:rsidRPr="00A37B7C">
              <w:rPr>
                <w:rFonts w:ascii="Times New Roman" w:hAnsi="Times New Roman"/>
              </w:rPr>
              <w:t>сформированности</w:t>
            </w:r>
            <w:proofErr w:type="spellEnd"/>
            <w:r w:rsidRPr="00A37B7C">
              <w:rPr>
                <w:rFonts w:ascii="Times New Roman" w:hAnsi="Times New Roman"/>
              </w:rPr>
              <w:t xml:space="preserve"> общих культурных компетенций;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демонстрация умений ориентироваться в системе международных отношений;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демонстрация умений определять сущность локальных региональных конфликтов </w:t>
            </w:r>
            <w:proofErr w:type="gramStart"/>
            <w:r w:rsidRPr="00A37B7C">
              <w:rPr>
                <w:rFonts w:ascii="Times New Roman" w:hAnsi="Times New Roman"/>
              </w:rPr>
              <w:t>ХХ</w:t>
            </w:r>
            <w:proofErr w:type="gramEnd"/>
            <w:r w:rsidRPr="00A37B7C">
              <w:rPr>
                <w:rFonts w:ascii="Times New Roman" w:hAnsi="Times New Roman"/>
              </w:rPr>
              <w:t>-XXI века;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демонстрация умений анализировать деятельность международных организаций ХХ века;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уверенно использует средства ИТ для обработки и хранения информации;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свободно представляет информацию в различных формах с использованием разнообразного программного обеспечения;</w:t>
            </w:r>
          </w:p>
          <w:p w:rsidR="00815227" w:rsidRPr="00A37B7C" w:rsidRDefault="00815227" w:rsidP="00837B8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создает презентации в различных формах;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</w:rPr>
              <w:t xml:space="preserve">демонстрирует позитивное </w:t>
            </w:r>
            <w:r w:rsidRPr="00A37B7C">
              <w:rPr>
                <w:rFonts w:ascii="Times New Roman" w:hAnsi="Times New Roman"/>
              </w:rPr>
              <w:lastRenderedPageBreak/>
              <w:t>отношение к военной и государственной службе, воспитание в духе нетерпимости к коррупционным проявлениям</w:t>
            </w:r>
          </w:p>
        </w:tc>
        <w:tc>
          <w:tcPr>
            <w:tcW w:w="1642" w:type="pct"/>
          </w:tcPr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lastRenderedPageBreak/>
              <w:t>Основные методы контроля, позволяющие оценить знания и умения в рамках приобретенных компетенций.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Текущий контроль: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ответов на вопросы для собеседования по теме на практическом занятии;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реферата или доклада-презентации;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 xml:space="preserve">оценка выполнения </w:t>
            </w:r>
            <w:proofErr w:type="spellStart"/>
            <w:r w:rsidRPr="00815227">
              <w:rPr>
                <w:rFonts w:ascii="Times New Roman" w:hAnsi="Times New Roman"/>
                <w:iCs/>
              </w:rPr>
              <w:t>разноуровневых</w:t>
            </w:r>
            <w:proofErr w:type="spellEnd"/>
            <w:r w:rsidRPr="00815227">
              <w:rPr>
                <w:rFonts w:ascii="Times New Roman" w:hAnsi="Times New Roman"/>
                <w:iCs/>
              </w:rPr>
              <w:t xml:space="preserve"> заданий;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выполнения тестовых заданий»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контрольной работы по теме.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 xml:space="preserve">Промежуточный контроль: 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ответов на вопросы для дифференцированного зачета.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Знания и умения оцениваются по пятибалльной шкале.</w:t>
            </w:r>
          </w:p>
        </w:tc>
      </w:tr>
    </w:tbl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sectPr w:rsidR="00815227" w:rsidSect="00815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B18" w:rsidRDefault="00590B18">
      <w:pPr>
        <w:spacing w:after="0" w:line="240" w:lineRule="auto"/>
      </w:pPr>
      <w:r>
        <w:separator/>
      </w:r>
    </w:p>
  </w:endnote>
  <w:endnote w:type="continuationSeparator" w:id="0">
    <w:p w:rsidR="00590B18" w:rsidRDefault="00590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59C" w:rsidRDefault="002E659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71FD">
      <w:rPr>
        <w:noProof/>
      </w:rPr>
      <w:t>2</w:t>
    </w:r>
    <w:r>
      <w:fldChar w:fldCharType="end"/>
    </w:r>
  </w:p>
  <w:p w:rsidR="002E659C" w:rsidRDefault="002E659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59C" w:rsidRDefault="002E659C">
    <w:pPr>
      <w:pStyle w:val="a3"/>
      <w:jc w:val="right"/>
    </w:pPr>
  </w:p>
  <w:p w:rsidR="002E659C" w:rsidRDefault="002E659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59C" w:rsidRDefault="002E659C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59C" w:rsidRDefault="002E659C">
    <w:pPr>
      <w:pStyle w:val="a3"/>
      <w:jc w:val="right"/>
    </w:pPr>
  </w:p>
  <w:p w:rsidR="002E659C" w:rsidRDefault="002E65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B18" w:rsidRDefault="00590B18">
      <w:pPr>
        <w:spacing w:after="0" w:line="240" w:lineRule="auto"/>
      </w:pPr>
      <w:r>
        <w:separator/>
      </w:r>
    </w:p>
  </w:footnote>
  <w:footnote w:type="continuationSeparator" w:id="0">
    <w:p w:rsidR="00590B18" w:rsidRDefault="00590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08B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D9290A"/>
    <w:multiLevelType w:val="hybridMultilevel"/>
    <w:tmpl w:val="47D64B10"/>
    <w:lvl w:ilvl="0" w:tplc="1C7AB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3224E"/>
    <w:multiLevelType w:val="multilevel"/>
    <w:tmpl w:val="8B1E6A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11312628"/>
    <w:multiLevelType w:val="hybridMultilevel"/>
    <w:tmpl w:val="F726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F77C8"/>
    <w:multiLevelType w:val="hybridMultilevel"/>
    <w:tmpl w:val="CE72A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F02C4"/>
    <w:multiLevelType w:val="hybridMultilevel"/>
    <w:tmpl w:val="D44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37CB26E3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D6415D"/>
    <w:multiLevelType w:val="hybridMultilevel"/>
    <w:tmpl w:val="8320EAC4"/>
    <w:lvl w:ilvl="0" w:tplc="243A2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33553CE"/>
    <w:multiLevelType w:val="hybridMultilevel"/>
    <w:tmpl w:val="6518EAC0"/>
    <w:lvl w:ilvl="0" w:tplc="6CEE7F9C">
      <w:start w:val="1"/>
      <w:numFmt w:val="decimal"/>
      <w:lvlText w:val="%1."/>
      <w:lvlJc w:val="left"/>
      <w:pPr>
        <w:ind w:left="77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2">
    <w:nsid w:val="69A34D25"/>
    <w:multiLevelType w:val="multilevel"/>
    <w:tmpl w:val="7080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77"/>
    <w:rsid w:val="000744FA"/>
    <w:rsid w:val="000B1E6A"/>
    <w:rsid w:val="00101068"/>
    <w:rsid w:val="001669D8"/>
    <w:rsid w:val="00170812"/>
    <w:rsid w:val="001D5CA8"/>
    <w:rsid w:val="0021204E"/>
    <w:rsid w:val="00214E3F"/>
    <w:rsid w:val="002B7DC4"/>
    <w:rsid w:val="002C32C7"/>
    <w:rsid w:val="002E659C"/>
    <w:rsid w:val="0033443E"/>
    <w:rsid w:val="0036424E"/>
    <w:rsid w:val="003940CC"/>
    <w:rsid w:val="003B67FD"/>
    <w:rsid w:val="00431867"/>
    <w:rsid w:val="004527FF"/>
    <w:rsid w:val="00455B98"/>
    <w:rsid w:val="00484D19"/>
    <w:rsid w:val="004872A7"/>
    <w:rsid w:val="004F3C08"/>
    <w:rsid w:val="00551F76"/>
    <w:rsid w:val="0056268C"/>
    <w:rsid w:val="00590B18"/>
    <w:rsid w:val="005B53CA"/>
    <w:rsid w:val="00642941"/>
    <w:rsid w:val="006748D2"/>
    <w:rsid w:val="006827B8"/>
    <w:rsid w:val="00683086"/>
    <w:rsid w:val="006B0302"/>
    <w:rsid w:val="008142C3"/>
    <w:rsid w:val="00815227"/>
    <w:rsid w:val="008937EF"/>
    <w:rsid w:val="008B72C6"/>
    <w:rsid w:val="009171FD"/>
    <w:rsid w:val="00924377"/>
    <w:rsid w:val="009936D3"/>
    <w:rsid w:val="009C18C2"/>
    <w:rsid w:val="009E0DC9"/>
    <w:rsid w:val="00A8637D"/>
    <w:rsid w:val="00AA257C"/>
    <w:rsid w:val="00B30369"/>
    <w:rsid w:val="00C1457A"/>
    <w:rsid w:val="00C172D5"/>
    <w:rsid w:val="00C53B8C"/>
    <w:rsid w:val="00D5499D"/>
    <w:rsid w:val="00DF0ED5"/>
    <w:rsid w:val="00E16577"/>
    <w:rsid w:val="00E26B66"/>
    <w:rsid w:val="00E83073"/>
    <w:rsid w:val="00E92EB9"/>
    <w:rsid w:val="00E94275"/>
    <w:rsid w:val="00E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3073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83073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073"/>
    <w:rPr>
      <w:rFonts w:ascii="Tahoma" w:hAnsi="Tahoma" w:cs="Tahoma"/>
      <w:sz w:val="16"/>
      <w:szCs w:val="16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3940CC"/>
    <w:pPr>
      <w:ind w:left="720"/>
      <w:contextualSpacing/>
    </w:pPr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6827B8"/>
  </w:style>
  <w:style w:type="paragraph" w:styleId="a9">
    <w:name w:val="header"/>
    <w:basedOn w:val="a"/>
    <w:link w:val="aa"/>
    <w:uiPriority w:val="99"/>
    <w:unhideWhenUsed/>
    <w:rsid w:val="00562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2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3073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83073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073"/>
    <w:rPr>
      <w:rFonts w:ascii="Tahoma" w:hAnsi="Tahoma" w:cs="Tahoma"/>
      <w:sz w:val="16"/>
      <w:szCs w:val="16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3940CC"/>
    <w:pPr>
      <w:ind w:left="720"/>
      <w:contextualSpacing/>
    </w:pPr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6827B8"/>
  </w:style>
  <w:style w:type="paragraph" w:styleId="a9">
    <w:name w:val="header"/>
    <w:basedOn w:val="a"/>
    <w:link w:val="aa"/>
    <w:uiPriority w:val="99"/>
    <w:unhideWhenUsed/>
    <w:rsid w:val="00562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2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hyperlink" Target="http://www.mvd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un.org/ecosoc/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6946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56186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15</Pages>
  <Words>3336</Words>
  <Characters>19021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24</cp:revision>
  <dcterms:created xsi:type="dcterms:W3CDTF">2024-04-14T11:55:00Z</dcterms:created>
  <dcterms:modified xsi:type="dcterms:W3CDTF">2025-11-20T05:49:00Z</dcterms:modified>
</cp:coreProperties>
</file>